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1A" w:rsidRPr="0039441A" w:rsidRDefault="0039441A" w:rsidP="0039441A">
      <w:pPr>
        <w:jc w:val="center"/>
        <w:rPr>
          <w:rFonts w:ascii="Times New Roman,Italic" w:hAnsi="Times New Roman,Italic" w:cs="Times New Roman,Italic"/>
          <w:b/>
          <w:i/>
          <w:iCs/>
          <w:sz w:val="32"/>
          <w:szCs w:val="32"/>
          <w:u w:val="single"/>
        </w:rPr>
      </w:pPr>
      <w:bookmarkStart w:id="0" w:name="_GoBack"/>
      <w:bookmarkEnd w:id="0"/>
      <w:r w:rsidRPr="0039441A">
        <w:rPr>
          <w:rFonts w:ascii="Times New Roman,Italic" w:hAnsi="Times New Roman,Italic" w:cs="Times New Roman,Italic"/>
          <w:b/>
          <w:i/>
          <w:iCs/>
          <w:sz w:val="32"/>
          <w:szCs w:val="32"/>
          <w:u w:val="single"/>
        </w:rPr>
        <w:t>6245 SAYILI HARCİRAH KANUNUNU İLGİLİ MADDELERİ</w:t>
      </w:r>
    </w:p>
    <w:p w:rsidR="002F240D" w:rsidRPr="001A6CF2" w:rsidRDefault="00836FEF" w:rsidP="001A6CF2">
      <w:pPr>
        <w:rPr>
          <w:rFonts w:ascii="Times New Roman,Italic" w:hAnsi="Times New Roman,Italic" w:cs="Times New Roman,Italic"/>
          <w:b/>
          <w:i/>
          <w:iCs/>
          <w:u w:val="single"/>
        </w:rPr>
      </w:pP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Harcırah verilecek kimseler:</w:t>
      </w:r>
    </w:p>
    <w:p w:rsidR="00836FEF" w:rsidRPr="001A6CF2" w:rsidRDefault="00836FEF" w:rsidP="001A6CF2">
      <w:pPr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  <w:b/>
          <w:bCs/>
        </w:rPr>
        <w:t xml:space="preserve">Madde 4 </w:t>
      </w:r>
      <w:r w:rsidRPr="001A6CF2">
        <w:rPr>
          <w:rFonts w:ascii="Times New Roman,Bold" w:hAnsi="Times New Roman,Bold" w:cs="Times New Roman,Bold"/>
          <w:b/>
          <w:bCs/>
        </w:rPr>
        <w:t xml:space="preserve">–(Değişik: 11/12/1981 </w:t>
      </w:r>
      <w:r w:rsidRPr="001A6CF2">
        <w:rPr>
          <w:rFonts w:ascii="Times New Roman" w:hAnsi="Times New Roman" w:cs="Times New Roman"/>
          <w:b/>
          <w:bCs/>
        </w:rPr>
        <w:t>- 2562/2 md.)</w:t>
      </w:r>
    </w:p>
    <w:p w:rsidR="00A83580" w:rsidRPr="001A6CF2" w:rsidRDefault="00836FEF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2. Memur veya hizmetli olmamakla beraber kurumlarca geçici bir vazife ile görevlendirilenlere;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1A6CF2">
        <w:rPr>
          <w:rFonts w:ascii="Times New Roman,Italic" w:hAnsi="Times New Roman,Italic" w:cs="Times New Roman,Italic"/>
          <w:i/>
          <w:iCs/>
        </w:rPr>
        <w:t>Harcırahın unsurları: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  <w:b/>
          <w:bCs/>
        </w:rPr>
        <w:t xml:space="preserve">Madde 5 </w:t>
      </w:r>
      <w:r w:rsidRPr="001A6CF2">
        <w:rPr>
          <w:rFonts w:ascii="Times New Roman,Bold" w:hAnsi="Times New Roman,Bold" w:cs="Times New Roman,Bold"/>
          <w:b/>
          <w:bCs/>
        </w:rPr>
        <w:t xml:space="preserve">– </w:t>
      </w:r>
      <w:r w:rsidRPr="001A6CF2">
        <w:rPr>
          <w:rFonts w:ascii="Times New Roman" w:hAnsi="Times New Roman" w:cs="Times New Roman"/>
        </w:rPr>
        <w:t>Harcırah; yol masrafı, yevmiye, aile masrafı ve yer değiştirme masrafını ihtiva eder. İlgili, bu kanun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hükümlerine göre bunlardan birine, birkaçına veya tamamına müstahak olabilir.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Harcırah hesabında esas tutulacak yol: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  <w:b/>
          <w:bCs/>
        </w:rPr>
        <w:t xml:space="preserve">Madde 6 </w:t>
      </w:r>
      <w:r w:rsidRPr="001A6CF2">
        <w:rPr>
          <w:rFonts w:ascii="Times New Roman,Bold" w:hAnsi="Times New Roman,Bold" w:cs="Times New Roman,Bold"/>
          <w:b/>
          <w:bCs/>
        </w:rPr>
        <w:t>– (Değişik: /11/12/198</w:t>
      </w:r>
      <w:r w:rsidRPr="001A6CF2">
        <w:rPr>
          <w:rFonts w:ascii="Times New Roman" w:hAnsi="Times New Roman" w:cs="Times New Roman"/>
          <w:b/>
          <w:bCs/>
        </w:rPr>
        <w:t>1 - 2562/3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Harcırah, bu kanunda aksine hüküm bulunmadıkça, gidip gelmeye en uygun ve kullanılması mutat olan yol ve taşıt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araçları üzerinden verilir.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Gidip gelmeye en uygun ve kullanılması mutat olan bu yolda hem muayyen, hem gayrimuayyen tarifeli taşıt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işletilmekte ise harcırah hesabında muayyen tarifeli taşıt esas alınır.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Bu yol ve taşıt, yolculukta geçen süreye göre memur veya hizmetli ile ailesi için ödenmesi gereken gündelik ve taşıt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ücretleri toplamı dikkate alınarak memur veya hizmetlinin mensup bulunduğu dairece tespit olunur.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Birinci fıkraya göre takip edilmesi gereken yolun dışında bir yoldan veya kullanılması gereken taşıt aracından başka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bir araçla yolculuk yapılmasının işin gereğine göre zorunlu olması halinde,bu yol ve taşıt aracına ilişkin masrafların kabulü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merkezde ita amiri veya bu durumda olan amirlerin, taşrada memur veya hizmetlinin mensup olduğu kurumun ita amiri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durumunda olan kimsenin veya mahallin en büyük askeri ve mülki amirinin önceden verilmiş yazılı bir emri bulunmasına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bağlıdır.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  <w:b/>
          <w:bCs/>
        </w:rPr>
        <w:t xml:space="preserve">(Ek: 14/1/1988 - KHK-311/12. md.) </w:t>
      </w:r>
      <w:r w:rsidRPr="001A6CF2">
        <w:rPr>
          <w:rFonts w:ascii="Times New Roman" w:hAnsi="Times New Roman" w:cs="Times New Roman"/>
        </w:rPr>
        <w:t>Ancak, işin veya hizmetin gerekli kıldığı durumlarda uçak kiralamak suretiyle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seyahat edilebilmesi, seyahatin yurtiçinde olması ve bu seyahatle ilgili Bakanın veya misafiri yabancı Bakanın bizzat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katılması hallerinde mümkündür.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Harcırah hesabında esas tutulacak aylıklar.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CF2">
        <w:rPr>
          <w:rFonts w:ascii="Times New Roman" w:hAnsi="Times New Roman" w:cs="Times New Roman"/>
          <w:b/>
          <w:i/>
          <w:sz w:val="24"/>
          <w:szCs w:val="24"/>
          <w:u w:val="single"/>
        </w:rPr>
        <w:t>Harcırah hesabında esas tutulacak aylıklar: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  <w:b/>
          <w:bCs/>
        </w:rPr>
        <w:t xml:space="preserve">Madde 7 </w:t>
      </w:r>
      <w:r w:rsidRPr="001A6CF2">
        <w:rPr>
          <w:rFonts w:ascii="Times New Roman,Bold" w:hAnsi="Times New Roman,Bold" w:cs="Times New Roman,Bold"/>
          <w:b/>
          <w:bCs/>
        </w:rPr>
        <w:t xml:space="preserve">– (Değişik: 11/12/1981 </w:t>
      </w:r>
      <w:r w:rsidRPr="001A6CF2">
        <w:rPr>
          <w:rFonts w:ascii="Times New Roman" w:hAnsi="Times New Roman" w:cs="Times New Roman"/>
          <w:b/>
          <w:bCs/>
        </w:rPr>
        <w:t>- 2562/4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Harcırahın verilmesinde memurun fiilen almakta olduğu aylık (Kurumların 1 - 4 ncü derecelerdeki kadrolarında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bulunanlardan kazanılmış hak aylık dereceleri daha düşük olanların işgal etmekte oldukları kadro) derecesi esas alınır.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Hizmetlilerin harcırahı, aldıkları aylık ücret veya ödeneklerine; gündelik ile çalışanların harcırahı da gündeliklerinin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30 katına en yakın memur aylık tutarı üzerinden hesaplanır. Şu kadar ki (Ödenek mukabili çalışanlar hariç) bunların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harcırahları hiçbir suretle 4 üncü derecedeki memurlara verilen miktarı geçemez.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Terfi suretiyle atananların harcırahı, terfi ettikleri aylık derecesi üzerinden ödenir.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  <w:r w:rsidRPr="001A6CF2">
        <w:rPr>
          <w:rFonts w:ascii="Times New Roman" w:hAnsi="Times New Roman" w:cs="Times New Roman"/>
          <w:b/>
          <w:i/>
          <w:iCs/>
          <w:u w:val="single"/>
        </w:rPr>
        <w:lastRenderedPageBreak/>
        <w:t xml:space="preserve">Memur </w:t>
      </w: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veya hizmetli olmayanların harcırahı: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  <w:b/>
          <w:bCs/>
        </w:rPr>
        <w:t xml:space="preserve">Madde 8 </w:t>
      </w:r>
      <w:r w:rsidRPr="001A6CF2">
        <w:rPr>
          <w:rFonts w:ascii="Times New Roman,Bold" w:hAnsi="Times New Roman,Bold" w:cs="Times New Roman,Bold"/>
          <w:b/>
          <w:bCs/>
        </w:rPr>
        <w:t xml:space="preserve">– (Değişik: 11/12/1981 </w:t>
      </w:r>
      <w:r w:rsidRPr="001A6CF2">
        <w:rPr>
          <w:rFonts w:ascii="Times New Roman" w:hAnsi="Times New Roman" w:cs="Times New Roman"/>
          <w:b/>
          <w:bCs/>
        </w:rPr>
        <w:t>- 2562/5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Memur veya hizmetli olmadıkları halde bu Kanuna tabi kurumlarca geçici bir görev ile görevlendirilenlere verilecek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yol masrafı ve gündelik, bunların bilgi seviyeleri ve faaliyet sahaları ile mahalli şartlar dikkate alınarak 4 ncü dereceye kadar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olan memurlardan herhangi birine verilen yol masrafı ve gündeliğe kıyasen ilgili kurumca takdir olunur.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Ancak, ilgili Bakanlığın teklifi ve Maliye Bakanlığının olumlu görüşü üzerine, bu gibi kimselerden icabedenlere 4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ncü dereceden daha yüksek memurlara ödenebilecek yol masrafı ve gündelik verilebilir. Sözleşmeli olarak çalıştırılıp da sözleşmelerinde verilecek harcırah belirtilmiş olan kimseler hakkında bu madde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hükmü uygulanmaz.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Henüz rütbe almamış askeri öğrencilerin öğrenim, resmi davet ve mübadele nedeniyle yurtdışında bulundukları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sürece kendilerine teğmen rütbesindeki subayın yurtdışı gündeliği bu Kanunun yurtdışı gündeliklerine ilişkin hükümleri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gözönünde bulundurulmak suretiyle ödenir.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  <w:b/>
          <w:bCs/>
        </w:rPr>
        <w:t xml:space="preserve">Madde 9 </w:t>
      </w:r>
      <w:r w:rsidRPr="001A6CF2">
        <w:rPr>
          <w:rFonts w:ascii="Times New Roman,Bold" w:hAnsi="Times New Roman,Bold" w:cs="Times New Roman,Bold"/>
          <w:b/>
          <w:bCs/>
        </w:rPr>
        <w:t xml:space="preserve">– </w:t>
      </w:r>
      <w:r w:rsidRPr="001A6CF2">
        <w:rPr>
          <w:rFonts w:ascii="Times New Roman" w:hAnsi="Times New Roman" w:cs="Times New Roman"/>
          <w:b/>
          <w:u w:val="single"/>
        </w:rPr>
        <w:t>Daimi vazife harcırahı: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</w:rPr>
        <w:t xml:space="preserve">a) </w:t>
      </w:r>
      <w:r w:rsidRPr="001A6CF2">
        <w:rPr>
          <w:rFonts w:ascii="Times New Roman,Bold" w:hAnsi="Times New Roman,Bold" w:cs="Times New Roman,Bold"/>
          <w:b/>
          <w:bCs/>
        </w:rPr>
        <w:t>(Mülga: 31/7/2003</w:t>
      </w:r>
      <w:r w:rsidRPr="001A6CF2">
        <w:rPr>
          <w:rFonts w:ascii="Times New Roman" w:hAnsi="Times New Roman" w:cs="Times New Roman"/>
          <w:b/>
          <w:bCs/>
        </w:rPr>
        <w:t>-4969/1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b) Naklen veya tahvilen başka bir mahalle gönderilenlere, bu tayinleri sırasında mezunen başka bir mahalde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bulunsalar dahi, eski memuriyetleri mahallinden;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c) Muvakkat vazife ile veya vekaleten bir yerde bulundukları esnada asli vazife mahalli değişenlere eski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memuriyetleri mahallinden;</w:t>
      </w:r>
    </w:p>
    <w:p w:rsidR="00D73CA5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İtibaren verilir.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Seyahat ve Vazifenin Mahiyetine Göre Verilecek Harcırah</w:t>
      </w:r>
    </w:p>
    <w:p w:rsidR="00D73CA5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Yol masrafı, yevmiye, aile masrafı ve yer değiştirme masrafının birlikte verilmesini icabettiren haller: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  <w:b/>
          <w:bCs/>
        </w:rPr>
        <w:t xml:space="preserve">Madde 10 </w:t>
      </w:r>
      <w:r w:rsidRPr="001A6CF2">
        <w:rPr>
          <w:rFonts w:ascii="Times New Roman,Bold" w:hAnsi="Times New Roman,Bold" w:cs="Times New Roman,Bold"/>
          <w:b/>
          <w:bCs/>
        </w:rPr>
        <w:t xml:space="preserve">– </w:t>
      </w:r>
      <w:r w:rsidRPr="001A6CF2">
        <w:rPr>
          <w:rFonts w:ascii="Times New Roman" w:hAnsi="Times New Roman" w:cs="Times New Roman"/>
        </w:rPr>
        <w:t>Yol masrafı, yevmiye, aile masrafı ve yer dağiştirme masrafı aşağıdaki hallerde verilir: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 xml:space="preserve">1. </w:t>
      </w:r>
      <w:r w:rsidRPr="001A6CF2">
        <w:rPr>
          <w:rFonts w:ascii="Times New Roman,Bold" w:hAnsi="Times New Roman,Bold" w:cs="Times New Roman,Bold"/>
          <w:b/>
          <w:bCs/>
        </w:rPr>
        <w:t>(Değişik: 1/7/2006</w:t>
      </w:r>
      <w:r w:rsidRPr="001A6CF2">
        <w:rPr>
          <w:rFonts w:ascii="Times New Roman" w:hAnsi="Times New Roman" w:cs="Times New Roman"/>
          <w:b/>
          <w:bCs/>
        </w:rPr>
        <w:t xml:space="preserve">-5538/2 md.) </w:t>
      </w:r>
      <w:r w:rsidRPr="001A6CF2">
        <w:rPr>
          <w:rFonts w:ascii="Times New Roman" w:hAnsi="Times New Roman" w:cs="Times New Roman"/>
        </w:rPr>
        <w:t>Yurt içinde veya yurt dışında görev yapmakta iken yurt içinde veya yurt dışındaki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sürekli bir göreve naklen atanan ya da yabancı ülkelerdeki memuriyet merkezi değiştirilen memur ve hizmetlilere yeni görev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yerlerine kadar;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</w:rPr>
        <w:t xml:space="preserve">2. </w:t>
      </w:r>
      <w:r w:rsidRPr="001A6CF2">
        <w:rPr>
          <w:rFonts w:ascii="Times New Roman,Bold" w:hAnsi="Times New Roman,Bold" w:cs="Times New Roman,Bold"/>
          <w:b/>
          <w:bCs/>
        </w:rPr>
        <w:t>(Mülga: 31/7/2003</w:t>
      </w:r>
      <w:r w:rsidRPr="001A6CF2">
        <w:rPr>
          <w:rFonts w:ascii="Times New Roman" w:hAnsi="Times New Roman" w:cs="Times New Roman"/>
          <w:b/>
          <w:bCs/>
        </w:rPr>
        <w:t>-4969/1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</w:rPr>
        <w:t xml:space="preserve">3. </w:t>
      </w:r>
      <w:r w:rsidRPr="001A6CF2">
        <w:rPr>
          <w:rFonts w:ascii="Times New Roman,Bold" w:hAnsi="Times New Roman,Bold" w:cs="Times New Roman,Bold"/>
          <w:b/>
          <w:bCs/>
        </w:rPr>
        <w:t>(Mülga: 31/7/2003</w:t>
      </w:r>
      <w:r w:rsidRPr="001A6CF2">
        <w:rPr>
          <w:rFonts w:ascii="Times New Roman" w:hAnsi="Times New Roman" w:cs="Times New Roman"/>
          <w:b/>
          <w:bCs/>
        </w:rPr>
        <w:t>-4969/1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</w:rPr>
        <w:t xml:space="preserve">4. </w:t>
      </w:r>
      <w:r w:rsidRPr="001A6CF2">
        <w:rPr>
          <w:rFonts w:ascii="Times New Roman,Bold" w:hAnsi="Times New Roman,Bold" w:cs="Times New Roman,Bold"/>
          <w:b/>
          <w:bCs/>
        </w:rPr>
        <w:t>(Mülga: 31/7/2003</w:t>
      </w:r>
      <w:r w:rsidRPr="001A6CF2">
        <w:rPr>
          <w:rFonts w:ascii="Times New Roman" w:hAnsi="Times New Roman" w:cs="Times New Roman"/>
          <w:b/>
          <w:bCs/>
        </w:rPr>
        <w:t>-4969/1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5. Kadro dolayısiyle açıkta kalan veya vekalet emrine alınan memurlara açık aylıklarını Türkiye dahilinde tesviye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ettirecekleri yere kadar;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6. Asilin vüruduna kadar muvakkaten gönderilmiş olmayıp da vekalet namı altında asaleten gönderilen ve vekalet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müddeti belli olmıyan kumandan ve memurlara vazife mahallerine kadar.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b/>
          <w:i/>
          <w:iCs/>
          <w:u w:val="single"/>
        </w:rPr>
      </w:pPr>
      <w:r w:rsidRPr="001A6CF2">
        <w:rPr>
          <w:rFonts w:ascii="Times,Italic" w:hAnsi="Times,Italic" w:cs="Times,Italic"/>
          <w:b/>
          <w:i/>
          <w:iCs/>
          <w:u w:val="single"/>
        </w:rPr>
        <w:t>Yatacak yeri bulunmıyan mahallerde muvakkat vazife: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,Italic" w:hAnsi="Times,Italic" w:cs="Times,Italic"/>
          <w:i/>
          <w:iCs/>
        </w:rPr>
      </w:pP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1A6CF2">
        <w:rPr>
          <w:rFonts w:ascii="Times,Bold" w:hAnsi="Times,Bold" w:cs="Times,Bold"/>
          <w:b/>
          <w:bCs/>
        </w:rPr>
        <w:lastRenderedPageBreak/>
        <w:t xml:space="preserve">Madde 21 – </w:t>
      </w:r>
      <w:r w:rsidRPr="001A6CF2">
        <w:rPr>
          <w:rFonts w:ascii="Times" w:hAnsi="Times" w:cs="Times"/>
        </w:rPr>
        <w:t>Şehir ve kasaba haricinde, yatacak yeri bulunmıyan ve böyle bir yeri bulunan mahalle bir nakil vasıtası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 w:rsidRPr="001A6CF2">
        <w:rPr>
          <w:rFonts w:ascii="Times" w:hAnsi="Times" w:cs="Times"/>
        </w:rPr>
        <w:t>ile gidilip gelinmesi zaruri olan yerlere muvakkat vazife ile gönderilenlere, her gün için bu mahalden en yukarı köy, kasaba</w:t>
      </w:r>
    </w:p>
    <w:p w:rsidR="00D73CA5" w:rsidRPr="001A6CF2" w:rsidRDefault="00D73CA5" w:rsidP="001A6CF2">
      <w:pPr>
        <w:rPr>
          <w:rFonts w:ascii="Times" w:hAnsi="Times" w:cs="Times"/>
        </w:rPr>
      </w:pPr>
      <w:r w:rsidRPr="001A6CF2">
        <w:rPr>
          <w:rFonts w:ascii="Times" w:hAnsi="Times" w:cs="Times"/>
        </w:rPr>
        <w:t>veya şehre kadar gidiş ve geliş mütat nakil vasıtası ücreti ödenir.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  <w:b/>
          <w:bCs/>
        </w:rPr>
        <w:t xml:space="preserve">Madde 27 </w:t>
      </w:r>
      <w:r w:rsidRPr="001A6CF2">
        <w:rPr>
          <w:rFonts w:ascii="Times New Roman,Bold" w:hAnsi="Times New Roman,Bold" w:cs="Times New Roman,Bold"/>
          <w:b/>
          <w:bCs/>
        </w:rPr>
        <w:t xml:space="preserve">– </w:t>
      </w:r>
      <w:r w:rsidRPr="001A6CF2">
        <w:rPr>
          <w:rFonts w:ascii="Times New Roman" w:hAnsi="Times New Roman" w:cs="Times New Roman"/>
        </w:rPr>
        <w:t>Yurt içinde yol masrafı, muayyen tarifeli nakil vasıtaları ile seyahatte, bu kanuna bağlı (1) sayılı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cetvelin birinci sütununda yazılı makam ve sıfatlar ile vazifeli aylık veya ücret tutarlarına göre aynı cetvelin ikinci sütununda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yazılı mevkiin tarife üzerinden bilet parası ve muayyen tarifeli olmıyan nakil vasıtalarıyla seyahat halinde ise 3 numaralı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sütunda gösterilen nakil vasıtalarına göre ihtiyar olunan hakiki masraftan terekküp eder.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Ancak Reisicumhur, Büyük Millet Meclisi Reisi, Başvekil, vekiller ve Erkanı Harbiyei Umumiye Reisine vazife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seyahatlerinde refakat eden kimseler, bu madde hükmiyle mukayyet olmaksızın bu zevat tarafından tayin olunacak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mevkilerde seyahat edebilirler.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  <w:b/>
          <w:bCs/>
        </w:rPr>
        <w:t xml:space="preserve">Madde 28 </w:t>
      </w:r>
      <w:r w:rsidRPr="001A6CF2">
        <w:rPr>
          <w:rFonts w:ascii="Times New Roman,Bold" w:hAnsi="Times New Roman,Bold" w:cs="Times New Roman,Bold"/>
          <w:b/>
          <w:bCs/>
        </w:rPr>
        <w:t xml:space="preserve">– (Değişik: 11/12/1981 </w:t>
      </w:r>
      <w:r w:rsidRPr="001A6CF2">
        <w:rPr>
          <w:rFonts w:ascii="Times New Roman" w:hAnsi="Times New Roman" w:cs="Times New Roman"/>
          <w:b/>
          <w:bCs/>
        </w:rPr>
        <w:t>- 2562/10 md.)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Memuriyet mahalli içinde taşıt ile gidilmesi gereken bir yere görev ile gönderilenlerin (48 nci madde kapsamına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girenler hariç) yol masrafı mutat olan taşıt aracına göre yapılacak gerçek masraf üzerinden verilir.</w:t>
      </w:r>
    </w:p>
    <w:p w:rsidR="00D73CA5" w:rsidRPr="001A6CF2" w:rsidRDefault="00D73CA5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Acele ve zorunlu hallerde, daire amirinin onayı ile, mutat taşıt dışındaki araçlarla gidilmesi halinde bu taşıt için</w:t>
      </w:r>
    </w:p>
    <w:p w:rsidR="00D73CA5" w:rsidRPr="001A6CF2" w:rsidRDefault="00D73CA5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yapılan masraf yol masrafı olarak ödenir.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Memuriyet mahalli dışına gönderilenlerin gündeliği: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u w:val="single"/>
        </w:rPr>
      </w:pP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CF2">
        <w:rPr>
          <w:rFonts w:ascii="Times New Roman" w:hAnsi="Times New Roman" w:cs="Times New Roman"/>
          <w:b/>
          <w:bCs/>
        </w:rPr>
        <w:t xml:space="preserve">Madde 39 </w:t>
      </w:r>
      <w:r w:rsidRPr="001A6CF2">
        <w:rPr>
          <w:rFonts w:ascii="Times New Roman,Bold" w:hAnsi="Times New Roman,Bold" w:cs="Times New Roman,Bold"/>
          <w:b/>
          <w:bCs/>
        </w:rPr>
        <w:t xml:space="preserve">– (Değişik: 11/12/1981 </w:t>
      </w:r>
      <w:r w:rsidRPr="001A6CF2">
        <w:rPr>
          <w:rFonts w:ascii="Times New Roman" w:hAnsi="Times New Roman" w:cs="Times New Roman"/>
          <w:b/>
          <w:bCs/>
        </w:rPr>
        <w:t>- 2562/16 md.)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Resmi bir görevle memuriyet mahalli içinde bir yere gönderilenlere gündelik verilmez. Geçici bir görevle memuriyet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mahalli dışındaki bir yere gönderilenlerden, buralarda ve yolda öğle (saat 13.00) ve akşam (saat 19.00) yemeği</w:t>
      </w:r>
    </w:p>
    <w:p w:rsidR="001A6CF2" w:rsidRPr="001A6CF2" w:rsidRDefault="001A6CF2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zamanlarından birini geçirenlere 1/3, ikisini geçirenlere 2/3 oranında ve geceyi de geçirenlere tam gündelik verilir.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1A6CF2">
        <w:rPr>
          <w:rFonts w:ascii="Times New Roman,Italic" w:hAnsi="Times New Roman,Italic" w:cs="Times New Roman,Italic"/>
          <w:b/>
          <w:i/>
          <w:iCs/>
          <w:u w:val="single"/>
        </w:rPr>
        <w:t>Memleket iç ve dışında seyahat günlerinin hesabı</w:t>
      </w:r>
      <w:r w:rsidRPr="001A6CF2">
        <w:rPr>
          <w:rFonts w:ascii="Times New Roman,Italic" w:hAnsi="Times New Roman,Italic" w:cs="Times New Roman,Italic"/>
          <w:i/>
          <w:iCs/>
        </w:rPr>
        <w:t>: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  <w:b/>
          <w:bCs/>
        </w:rPr>
        <w:t xml:space="preserve">Madde 43 </w:t>
      </w:r>
      <w:r w:rsidRPr="001A6CF2">
        <w:rPr>
          <w:rFonts w:ascii="Times New Roman,Bold" w:hAnsi="Times New Roman,Bold" w:cs="Times New Roman,Bold"/>
          <w:b/>
          <w:bCs/>
        </w:rPr>
        <w:t xml:space="preserve">– </w:t>
      </w:r>
      <w:r w:rsidRPr="001A6CF2">
        <w:rPr>
          <w:rFonts w:ascii="Times New Roman" w:hAnsi="Times New Roman" w:cs="Times New Roman"/>
        </w:rPr>
        <w:t>Seyahat günlerine ait yevmiyeler, seyahat edilen vasıtanın hareket saatinden gidilecek yere muvasalat</w:t>
      </w:r>
    </w:p>
    <w:p w:rsidR="001A6CF2" w:rsidRPr="001A6CF2" w:rsidRDefault="001A6CF2" w:rsidP="001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saatine kadar gelen her 24 saat için hesap olunur. Bu süreden az devam eden seyahatler bir gün itibar olunur.</w:t>
      </w:r>
    </w:p>
    <w:p w:rsidR="001A6CF2" w:rsidRPr="001A6CF2" w:rsidRDefault="001A6CF2" w:rsidP="001A6CF2">
      <w:pPr>
        <w:rPr>
          <w:rFonts w:ascii="Times New Roman" w:hAnsi="Times New Roman" w:cs="Times New Roman"/>
        </w:rPr>
      </w:pPr>
      <w:r w:rsidRPr="001A6CF2">
        <w:rPr>
          <w:rFonts w:ascii="Times New Roman" w:hAnsi="Times New Roman" w:cs="Times New Roman"/>
        </w:rPr>
        <w:t>Seyahat müddetinin her 24 saati aşan kesri tam gün sayılır.</w:t>
      </w:r>
    </w:p>
    <w:sectPr w:rsidR="001A6CF2" w:rsidRPr="001A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5F"/>
    <w:rsid w:val="001A6CF2"/>
    <w:rsid w:val="002F240D"/>
    <w:rsid w:val="0039441A"/>
    <w:rsid w:val="00836FEF"/>
    <w:rsid w:val="00A83580"/>
    <w:rsid w:val="00AE615F"/>
    <w:rsid w:val="00D73CA5"/>
    <w:rsid w:val="00F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KÜRŞAT ÇOŞKUN</dc:creator>
  <cp:lastModifiedBy>Mehmet KARAHAN</cp:lastModifiedBy>
  <cp:revision>2</cp:revision>
  <cp:lastPrinted>2016-04-21T12:48:00Z</cp:lastPrinted>
  <dcterms:created xsi:type="dcterms:W3CDTF">2016-04-27T13:40:00Z</dcterms:created>
  <dcterms:modified xsi:type="dcterms:W3CDTF">2016-04-27T13:40:00Z</dcterms:modified>
</cp:coreProperties>
</file>